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r>
    </w:p>
    <w:p w:rsidR="00000000" w:rsidDel="00000000" w:rsidP="00000000" w:rsidRDefault="00000000" w:rsidRPr="00000000" w14:paraId="00000002">
      <w:pPr>
        <w:spacing w:after="240" w:before="240" w:lineRule="auto"/>
        <w:jc w:val="center"/>
        <w:rPr>
          <w:b w:val="1"/>
          <w:sz w:val="24"/>
          <w:szCs w:val="24"/>
        </w:rPr>
      </w:pPr>
      <w:r w:rsidDel="00000000" w:rsidR="00000000" w:rsidRPr="00000000">
        <w:rPr>
          <w:b w:val="1"/>
          <w:sz w:val="24"/>
          <w:szCs w:val="24"/>
          <w:rtl w:val="0"/>
        </w:rPr>
        <w:t xml:space="preserve">LESSON FEES AND PAYMENT POLICIES</w:t>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Tackfully Teamed Riding Academy’s therapeutic riding lessons are taught by Professional Association Therapeutic Horsemanship International (PATH) Registered Riding Instructors. Each session is approximately an hour, usually once a week.</w:t>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Therapeutic riding lessons are $30.00 per lesson. All fees are nonrefundable. Please submit monthly payments with full tuition at the beginning of the month (no weekly payments). Payment by check is preferred; checks payable to Tackfully Teamed. Please write the participant’s name in the memo line. There is a drop basket hanging to the side of the restroom door at the barn or payments can be mailed. We cannot bill Medicaid.</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Excused absences include death of a loved one, sickness, vacation, or other circumstances approved by the instructor. If you choose to miss your weekly lesson for other personal reasons, charges still apply. In the event the registered participant decides to discontinue lessons, you are required to inform Tackfully Teamed by phone or mail and no refunds will be distributed.</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_______(Initial) I understand the above fee and make-up lesson policies.</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pacing w:before="240" w:lineRule="auto"/>
        <w:rPr>
          <w:sz w:val="24"/>
          <w:szCs w:val="24"/>
        </w:rPr>
      </w:pPr>
      <w:r w:rsidDel="00000000" w:rsidR="00000000" w:rsidRPr="00000000">
        <w:rPr>
          <w:sz w:val="24"/>
          <w:szCs w:val="24"/>
          <w:rtl w:val="0"/>
        </w:rPr>
        <w:t xml:space="preserve">__________________________________________          </w:t>
        <w:tab/>
        <w:t xml:space="preserve">___________________</w:t>
      </w:r>
    </w:p>
    <w:p w:rsidR="00000000" w:rsidDel="00000000" w:rsidP="00000000" w:rsidRDefault="00000000" w:rsidRPr="00000000" w14:paraId="0000000C">
      <w:pPr>
        <w:spacing w:after="240" w:before="240" w:lineRule="auto"/>
        <w:rPr>
          <w:sz w:val="24"/>
          <w:szCs w:val="24"/>
        </w:rPr>
      </w:pPr>
      <w:r w:rsidDel="00000000" w:rsidR="00000000" w:rsidRPr="00000000">
        <w:rPr>
          <w:sz w:val="24"/>
          <w:szCs w:val="24"/>
          <w:rtl w:val="0"/>
        </w:rPr>
        <w:t xml:space="preserve">Signature                                                                                         </w:t>
        <w:tab/>
        <w:t xml:space="preserve">Date</w:t>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before="240" w:lineRule="auto"/>
        <w:rPr>
          <w:sz w:val="24"/>
          <w:szCs w:val="24"/>
        </w:rPr>
      </w:pPr>
      <w:r w:rsidDel="00000000" w:rsidR="00000000" w:rsidRPr="00000000">
        <w:rPr>
          <w:sz w:val="24"/>
          <w:szCs w:val="24"/>
          <w:rtl w:val="0"/>
        </w:rPr>
        <w:t xml:space="preserve">_____________________________________                    </w:t>
        <w:tab/>
        <w:t xml:space="preserve">___________________</w:t>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Signature of Parent or Guardian                                                    </w:t>
        <w:tab/>
        <w:t xml:space="preserve">Date</w:t>
      </w:r>
    </w:p>
    <w:p w:rsidR="00000000" w:rsidDel="00000000" w:rsidP="00000000" w:rsidRDefault="00000000" w:rsidRPr="00000000" w14:paraId="00000010">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